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指定第</w:t>
      </w:r>
      <w:r w:rsidR="00E421A9">
        <w:rPr>
          <w:rFonts w:hint="eastAsia"/>
          <w:sz w:val="24"/>
        </w:rPr>
        <w:t>一</w:t>
      </w:r>
      <w:r w:rsidR="00142B9F">
        <w:rPr>
          <w:rFonts w:hint="eastAsia"/>
          <w:sz w:val="24"/>
        </w:rPr>
        <w:t>号事業訪問型サービス（訪問介護相当サービス）</w:t>
      </w:r>
      <w:r>
        <w:rPr>
          <w:rFonts w:hint="eastAsia"/>
          <w:sz w:val="24"/>
        </w:rPr>
        <w:t>運営規程</w:t>
      </w:r>
    </w:p>
    <w:p w:rsidR="00803B48" w:rsidRPr="005B3617" w:rsidRDefault="00142B9F">
      <w:pPr>
        <w:rPr>
          <w:sz w:val="24"/>
        </w:rPr>
      </w:pPr>
      <w:r>
        <w:rPr>
          <w:noProof/>
          <w:sz w:val="24"/>
        </w:rPr>
        <mc:AlternateContent>
          <mc:Choice Requires="wps">
            <w:drawing>
              <wp:anchor distT="0" distB="0" distL="114300" distR="114300" simplePos="0" relativeHeight="251659264" behindDoc="0" locked="0" layoutInCell="1" allowOverlap="1" wp14:anchorId="48B32BF1" wp14:editId="1CA9AB5F">
                <wp:simplePos x="0" y="0"/>
                <wp:positionH relativeFrom="column">
                  <wp:posOffset>2905125</wp:posOffset>
                </wp:positionH>
                <wp:positionV relativeFrom="paragraph">
                  <wp:posOffset>56515</wp:posOffset>
                </wp:positionV>
                <wp:extent cx="2466975" cy="400050"/>
                <wp:effectExtent l="0" t="114300" r="28575" b="19050"/>
                <wp:wrapNone/>
                <wp:docPr id="1" name="四角形吹き出し 1"/>
                <wp:cNvGraphicFramePr/>
                <a:graphic xmlns:a="http://schemas.openxmlformats.org/drawingml/2006/main">
                  <a:graphicData uri="http://schemas.microsoft.com/office/word/2010/wordprocessingShape">
                    <wps:wsp>
                      <wps:cNvSpPr/>
                      <wps:spPr>
                        <a:xfrm>
                          <a:off x="0" y="0"/>
                          <a:ext cx="2466975" cy="400050"/>
                        </a:xfrm>
                        <a:prstGeom prst="wedgeRectCallout">
                          <a:avLst>
                            <a:gd name="adj1" fmla="val -22866"/>
                            <a:gd name="adj2" fmla="val -75595"/>
                          </a:avLst>
                        </a:prstGeom>
                        <a:solidFill>
                          <a:sysClr val="window" lastClr="FFFFFF"/>
                        </a:solidFill>
                        <a:ln w="25400" cap="flat" cmpd="sng" algn="ctr">
                          <a:solidFill>
                            <a:srgbClr val="F79646"/>
                          </a:solidFill>
                          <a:prstDash val="solid"/>
                        </a:ln>
                        <a:effectLst/>
                      </wps:spPr>
                      <wps:txbx>
                        <w:txbxContent>
                          <w:p w:rsidR="00142B9F" w:rsidRDefault="00142B9F" w:rsidP="00142B9F">
                            <w:pPr>
                              <w:jc w:val="center"/>
                              <w:rPr>
                                <w:rFonts w:hint="eastAsia"/>
                              </w:rPr>
                            </w:pPr>
                            <w:r>
                              <w:rPr>
                                <w:rFonts w:hint="eastAsia"/>
                              </w:rPr>
                              <w:t>実際の</w:t>
                            </w:r>
                            <w:r>
                              <w:t>サービス名をご記入ください。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B32B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8.75pt;margin-top:4.45pt;width:194.2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" adj="5861,-5529" fillcolor="window" strokecolor="#f79646" strokeweight="2pt">
                <v:textbox>
                  <w:txbxContent>
                    <w:p w:rsidR="00142B9F" w:rsidRDefault="00142B9F" w:rsidP="00142B9F">
                      <w:pPr>
                        <w:jc w:val="center"/>
                        <w:rPr>
                          <w:rFonts w:hint="eastAsia"/>
                        </w:rPr>
                      </w:pPr>
                      <w:r>
                        <w:rPr>
                          <w:rFonts w:hint="eastAsia"/>
                        </w:rPr>
                        <w:t>実際の</w:t>
                      </w:r>
                      <w:r>
                        <w:t>サービス名をご記入ください。</w:t>
                      </w:r>
                    </w:p>
                  </w:txbxContent>
                </v:textbox>
              </v:shape>
            </w:pict>
          </mc:Fallback>
        </mc:AlternateContent>
      </w: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E421A9">
        <w:rPr>
          <w:rFonts w:hint="eastAsia"/>
          <w:sz w:val="24"/>
        </w:rPr>
        <w:t>黒潮町</w:t>
      </w:r>
      <w:r>
        <w:rPr>
          <w:rFonts w:hint="eastAsia"/>
          <w:sz w:val="24"/>
        </w:rPr>
        <w:t>介護予防・日常生活支援総合事業における指定第</w:t>
      </w:r>
      <w:r w:rsidR="00142B9F">
        <w:rPr>
          <w:rFonts w:hint="eastAsia"/>
          <w:sz w:val="24"/>
        </w:rPr>
        <w:t>一号事業訪問型サービス（訪問介護相当サービス）</w:t>
      </w:r>
      <w:r>
        <w:rPr>
          <w:rFonts w:hint="eastAsia"/>
          <w:sz w:val="24"/>
        </w:rPr>
        <w:t>（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E421A9">
        <w:rPr>
          <w:rFonts w:hint="eastAsia"/>
          <w:sz w:val="24"/>
        </w:rPr>
        <w:t>黒潮町</w:t>
      </w:r>
      <w:r w:rsidR="00A61ABB">
        <w:rPr>
          <w:rFonts w:hint="eastAsia"/>
          <w:sz w:val="24"/>
        </w:rPr>
        <w:t xml:space="preserve">　　　　番地</w:t>
      </w:r>
    </w:p>
    <w:p w:rsidR="00803B48"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142B9F">
      <w:pPr>
        <w:ind w:leftChars="337" w:left="948" w:hangingChars="100" w:hanging="240"/>
        <w:rPr>
          <w:sz w:val="24"/>
        </w:rPr>
      </w:pPr>
      <w:r>
        <w:rPr>
          <w:noProof/>
          <w:sz w:val="24"/>
        </w:rPr>
        <mc:AlternateContent>
          <mc:Choice Requires="wps">
            <w:drawing>
              <wp:anchor distT="0" distB="0" distL="114300" distR="114300" simplePos="0" relativeHeight="251660800" behindDoc="0" locked="0" layoutInCell="1" allowOverlap="1" wp14:anchorId="2934E78A" wp14:editId="6DA3561F">
                <wp:simplePos x="0" y="0"/>
                <wp:positionH relativeFrom="column">
                  <wp:posOffset>2901315</wp:posOffset>
                </wp:positionH>
                <wp:positionV relativeFrom="paragraph">
                  <wp:posOffset>120649</wp:posOffset>
                </wp:positionV>
                <wp:extent cx="2466975" cy="600075"/>
                <wp:effectExtent l="0" t="0" r="28575" b="28575"/>
                <wp:wrapNone/>
                <wp:docPr id="2" name="四角形吹き出し 2"/>
                <wp:cNvGraphicFramePr/>
                <a:graphic xmlns:a="http://schemas.openxmlformats.org/drawingml/2006/main">
                  <a:graphicData uri="http://schemas.microsoft.com/office/word/2010/wordprocessingShape">
                    <wps:wsp>
                      <wps:cNvSpPr/>
                      <wps:spPr>
                        <a:xfrm>
                          <a:off x="0" y="0"/>
                          <a:ext cx="2466975" cy="600075"/>
                        </a:xfrm>
                        <a:prstGeom prst="wedgeRectCallout">
                          <a:avLst>
                            <a:gd name="adj1" fmla="val -22866"/>
                            <a:gd name="adj2" fmla="val -35119"/>
                          </a:avLst>
                        </a:prstGeom>
                        <a:solidFill>
                          <a:sysClr val="window" lastClr="FFFFFF"/>
                        </a:solidFill>
                        <a:ln w="25400" cap="flat" cmpd="sng" algn="ctr">
                          <a:solidFill>
                            <a:srgbClr val="F79646"/>
                          </a:solidFill>
                          <a:prstDash val="solid"/>
                        </a:ln>
                        <a:effectLst/>
                      </wps:spPr>
                      <wps:txbx>
                        <w:txbxContent>
                          <w:p w:rsidR="00142B9F" w:rsidRDefault="00142B9F" w:rsidP="00142B9F">
                            <w:pPr>
                              <w:jc w:val="left"/>
                              <w:rPr>
                                <w:rFonts w:hint="eastAsia"/>
                              </w:rPr>
                            </w:pPr>
                            <w:r>
                              <w:rPr>
                                <w:rFonts w:hint="eastAsia"/>
                              </w:rPr>
                              <w:t>実際の</w:t>
                            </w:r>
                            <w:r>
                              <w:t>従事者状況、人員基準に応じてご記入</w:t>
                            </w:r>
                            <w:r>
                              <w:rPr>
                                <w:rFonts w:hint="eastAsia"/>
                              </w:rPr>
                              <w:t>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E78A" id="四角形吹き出し 2" o:spid="_x0000_s1027" type="#_x0000_t61" style="position:absolute;left:0;text-align:left;margin-left:228.45pt;margin-top:9.5pt;width:194.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" adj="5861,3214" fillcolor="window" strokecolor="#f79646" strokeweight="2pt">
                <v:textbox>
                  <w:txbxContent>
                    <w:p w:rsidR="00142B9F" w:rsidRDefault="00142B9F" w:rsidP="00142B9F">
                      <w:pPr>
                        <w:jc w:val="left"/>
                        <w:rPr>
                          <w:rFonts w:hint="eastAsia"/>
                        </w:rPr>
                      </w:pPr>
                      <w:r>
                        <w:rPr>
                          <w:rFonts w:hint="eastAsia"/>
                        </w:rPr>
                        <w:t>実際の</w:t>
                      </w:r>
                      <w:r>
                        <w:t>従事者状況、人員基準に応じてご記入</w:t>
                      </w:r>
                      <w:r>
                        <w:rPr>
                          <w:rFonts w:hint="eastAsia"/>
                        </w:rPr>
                        <w:t>ください</w:t>
                      </w:r>
                      <w:r>
                        <w:t>。</w:t>
                      </w:r>
                    </w:p>
                  </w:txbxContent>
                </v:textbox>
              </v:shape>
            </w:pict>
          </mc:Fallback>
        </mc:AlternateContent>
      </w:r>
      <w:r w:rsidR="00943C58">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bookmarkStart w:id="0" w:name="_GoBack"/>
      <w:bookmarkEnd w:id="0"/>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943C58">
      <w:pPr>
        <w:rPr>
          <w:sz w:val="24"/>
        </w:rPr>
      </w:pPr>
      <w:r>
        <w:rPr>
          <w:rFonts w:hint="eastAsia"/>
          <w:sz w:val="24"/>
        </w:rPr>
        <w:t>（３）身体介護に関する内容</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lastRenderedPageBreak/>
        <w:t>第８条　訪問型サービスを提供した場合の利用料の額は、</w:t>
      </w:r>
      <w:r w:rsidRPr="005B3617">
        <w:rPr>
          <w:rFonts w:hint="eastAsia"/>
          <w:sz w:val="24"/>
          <w:szCs w:val="24"/>
        </w:rPr>
        <w:t>「</w:t>
      </w:r>
      <w:r w:rsidR="00E421A9">
        <w:rPr>
          <w:rFonts w:asciiTheme="minorEastAsia" w:hAnsiTheme="minorEastAsia" w:hint="eastAsia"/>
          <w:sz w:val="24"/>
          <w:szCs w:val="24"/>
        </w:rPr>
        <w:t>黒潮町</w:t>
      </w:r>
      <w:r w:rsidR="00A61ABB" w:rsidRPr="005B3617">
        <w:rPr>
          <w:rFonts w:asciiTheme="minorEastAsia" w:hAnsiTheme="minorEastAsia" w:hint="eastAsia"/>
          <w:sz w:val="24"/>
          <w:szCs w:val="24"/>
        </w:rPr>
        <w:t>介護予防・日常生活支援総合事業</w:t>
      </w:r>
      <w:r w:rsidR="00E421A9">
        <w:rPr>
          <w:rFonts w:asciiTheme="minorEastAsia" w:hAnsiTheme="minorEastAsia" w:hint="eastAsia"/>
          <w:sz w:val="24"/>
          <w:szCs w:val="24"/>
        </w:rPr>
        <w:t>の第一号事業</w:t>
      </w:r>
      <w:r w:rsidR="00A61ABB" w:rsidRPr="005B3617">
        <w:rPr>
          <w:rFonts w:asciiTheme="minorEastAsia" w:hAnsiTheme="minorEastAsia" w:hint="eastAsia"/>
          <w:sz w:val="24"/>
          <w:szCs w:val="24"/>
        </w:rPr>
        <w:t>実施要綱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E421A9">
        <w:rPr>
          <w:rFonts w:hint="eastAsia"/>
          <w:sz w:val="24"/>
        </w:rPr>
        <w:t>黒潮町</w:t>
      </w:r>
      <w:r w:rsidR="00A61ABB">
        <w:rPr>
          <w:rFonts w:hint="eastAsia"/>
          <w:sz w:val="24"/>
        </w:rPr>
        <w:t>内</w:t>
      </w:r>
      <w:r w:rsidR="00142670">
        <w:rPr>
          <w:rFonts w:hint="eastAsia"/>
          <w:sz w:val="24"/>
        </w:rPr>
        <w:t>または○○市内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事業所は、訪問型サービスに関する諸記録を整備し、そのサービス提供をした日から最低５年間は保存するものとする。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142670">
        <w:rPr>
          <w:rFonts w:hint="eastAsia"/>
          <w:sz w:val="24"/>
        </w:rPr>
        <w:t>黒潮町</w:t>
      </w:r>
      <w:r>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3C" w:rsidRDefault="00CE2C3C">
      <w:r>
        <w:separator/>
      </w:r>
    </w:p>
  </w:footnote>
  <w:footnote w:type="continuationSeparator" w:id="0">
    <w:p w:rsidR="00CE2C3C" w:rsidRDefault="00CE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142670"/>
    <w:rsid w:val="00142B9F"/>
    <w:rsid w:val="005B3617"/>
    <w:rsid w:val="00696133"/>
    <w:rsid w:val="00803B48"/>
    <w:rsid w:val="00900E07"/>
    <w:rsid w:val="00943C58"/>
    <w:rsid w:val="00A61ABB"/>
    <w:rsid w:val="00CE2C3C"/>
    <w:rsid w:val="00E421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075FB5E-91E8-47F7-90BE-641B8F43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山本 省太</cp:lastModifiedBy>
  <cp:revision>7</cp:revision>
  <dcterms:created xsi:type="dcterms:W3CDTF">2015-06-13T05:56:00Z</dcterms:created>
  <dcterms:modified xsi:type="dcterms:W3CDTF">2016-06-07T06:15:00Z</dcterms:modified>
</cp:coreProperties>
</file>