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color w:val="auto"/>
          <w:sz w:val="21"/>
        </w:rPr>
      </w:pPr>
      <w:bookmarkStart w:id="0" w:name="last"/>
      <w:bookmarkEnd w:id="0"/>
      <w:r>
        <w:rPr>
          <w:rFonts w:hint="eastAsia"/>
          <w:color w:val="auto"/>
          <w:sz w:val="21"/>
        </w:rPr>
        <w:t>様式第１号（第９条関係）</w:t>
      </w:r>
    </w:p>
    <w:p>
      <w:pPr>
        <w:pStyle w:val="0"/>
        <w:wordWrap w:val="0"/>
        <w:autoSpaceDE w:val="0"/>
        <w:autoSpaceDN w:val="0"/>
        <w:ind w:right="-1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年　　月　　日　</w:t>
      </w:r>
    </w:p>
    <w:p>
      <w:pPr>
        <w:pStyle w:val="0"/>
        <w:autoSpaceDE w:val="0"/>
        <w:autoSpaceDN w:val="0"/>
        <w:jc w:val="center"/>
        <w:rPr>
          <w:rFonts w:hint="default"/>
          <w:color w:val="auto"/>
          <w:kern w:val="0"/>
          <w:sz w:val="21"/>
        </w:rPr>
      </w:pPr>
      <w:r>
        <w:rPr>
          <w:rFonts w:hint="eastAsia"/>
          <w:color w:val="auto"/>
          <w:kern w:val="0"/>
          <w:sz w:val="21"/>
        </w:rPr>
        <w:t>黒潮町</w:t>
      </w:r>
      <w:r>
        <w:rPr>
          <w:rFonts w:hint="eastAsia"/>
          <w:color w:val="auto"/>
          <w:sz w:val="21"/>
        </w:rPr>
        <w:t>合併</w:t>
      </w:r>
      <w:r>
        <w:rPr>
          <w:rFonts w:hint="eastAsia"/>
          <w:color w:val="auto"/>
          <w:kern w:val="0"/>
          <w:sz w:val="21"/>
        </w:rPr>
        <w:t>２０周年記念冠事業承認申請書</w:t>
      </w:r>
    </w:p>
    <w:p>
      <w:pPr>
        <w:pStyle w:val="0"/>
        <w:autoSpaceDE w:val="0"/>
        <w:autoSpaceDN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黒潮町長　様</w:t>
      </w:r>
    </w:p>
    <w:tbl>
      <w:tblPr>
        <w:tblStyle w:val="11"/>
        <w:tblW w:w="953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71"/>
        <w:gridCol w:w="494"/>
        <w:gridCol w:w="494"/>
        <w:gridCol w:w="1078"/>
        <w:gridCol w:w="5097"/>
      </w:tblGrid>
      <w:tr>
        <w:trPr>
          <w:trHeight w:val="460" w:hRule="atLeast"/>
        </w:trPr>
        <w:tc>
          <w:tcPr>
            <w:tcW w:w="2371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49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114"/>
                <w:sz w:val="21"/>
                <w:fitText w:val="1086" w:id="1"/>
              </w:rPr>
              <w:t>申請</w:t>
            </w:r>
            <w:r>
              <w:rPr>
                <w:rFonts w:hint="eastAsia"/>
                <w:color w:val="auto"/>
                <w:sz w:val="21"/>
                <w:fitText w:val="1086" w:id="1"/>
              </w:rPr>
              <w:t>者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所在地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〒</w:t>
            </w:r>
          </w:p>
        </w:tc>
      </w:tr>
      <w:tr>
        <w:trPr>
          <w:cantSplit/>
          <w:trHeight w:val="460" w:hRule="atLeast"/>
        </w:trPr>
        <w:tc>
          <w:tcPr>
            <w:tcW w:w="237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団体名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237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代表者職氏名</w:t>
            </w:r>
          </w:p>
        </w:tc>
        <w:tc>
          <w:tcPr>
            <w:tcW w:w="5097" w:type="dxa"/>
            <w:vAlign w:val="center"/>
          </w:tcPr>
          <w:p>
            <w:pPr>
              <w:pStyle w:val="0"/>
              <w:autoSpaceDE w:val="0"/>
              <w:autoSpaceDN w:val="0"/>
              <w:ind w:right="210"/>
              <w:jc w:val="right"/>
              <w:rPr>
                <w:rFonts w:hint="default"/>
                <w:strike w:val="1"/>
                <w:color w:val="auto"/>
                <w:sz w:val="21"/>
              </w:rPr>
            </w:pPr>
          </w:p>
        </w:tc>
      </w:tr>
      <w:tr>
        <w:trPr>
          <w:trHeight w:val="460" w:hRule="atLeast"/>
        </w:trPr>
        <w:tc>
          <w:tcPr>
            <w:tcW w:w="237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52"/>
                <w:sz w:val="21"/>
              </w:rPr>
              <w:t>連絡</w:t>
            </w:r>
            <w:r>
              <w:rPr>
                <w:rFonts w:hint="eastAsia"/>
                <w:color w:val="auto"/>
                <w:sz w:val="21"/>
              </w:rPr>
              <w:t>先</w:t>
            </w:r>
          </w:p>
        </w:tc>
        <w:tc>
          <w:tcPr>
            <w:tcW w:w="107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237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〒</w:t>
            </w:r>
          </w:p>
        </w:tc>
      </w:tr>
      <w:tr>
        <w:trPr>
          <w:cantSplit/>
          <w:trHeight w:val="460" w:hRule="atLeast"/>
        </w:trPr>
        <w:tc>
          <w:tcPr>
            <w:tcW w:w="2371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電話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spacing w:line="240" w:lineRule="exac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下記の事業について、黒潮町合併</w:t>
      </w:r>
      <w:r>
        <w:rPr>
          <w:rFonts w:hint="eastAsia"/>
          <w:color w:val="auto"/>
          <w:kern w:val="0"/>
          <w:sz w:val="21"/>
        </w:rPr>
        <w:t>２０周年記念冠事業として承認</w:t>
      </w:r>
      <w:r>
        <w:rPr>
          <w:rFonts w:hint="eastAsia"/>
          <w:color w:val="auto"/>
          <w:sz w:val="21"/>
        </w:rPr>
        <w:t>を受けたいので、黒潮町合併２０周年記念冠事業に関する取扱要綱第９条第１項の規定により関係書類を添えて申請します。</w:t>
      </w:r>
    </w:p>
    <w:p>
      <w:pPr>
        <w:pStyle w:val="0"/>
        <w:autoSpaceDE w:val="0"/>
        <w:autoSpaceDN w:val="0"/>
        <w:spacing w:line="240" w:lineRule="exact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tbl>
      <w:tblPr>
        <w:tblStyle w:val="11"/>
        <w:tblW w:w="952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613"/>
        <w:gridCol w:w="6916"/>
      </w:tblGrid>
      <w:tr>
        <w:trPr>
          <w:trHeight w:val="530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事業の名称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trHeight w:val="1979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strike w:val="1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事業の目的及び概要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trHeight w:val="521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事業の実施期間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年　　月　　日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　　</w:t>
            </w:r>
            <w:r>
              <w:rPr>
                <w:rFonts w:hint="default"/>
                <w:color w:val="auto"/>
                <w:sz w:val="21"/>
              </w:rPr>
              <w:t>)</w:t>
            </w:r>
            <w:r>
              <w:rPr>
                <w:rFonts w:hint="eastAsia"/>
                <w:color w:val="auto"/>
                <w:sz w:val="21"/>
              </w:rPr>
              <w:t>～　　　年　　月　　日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　　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</w:tr>
      <w:tr>
        <w:trPr>
          <w:trHeight w:val="530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事業の実施場所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参加予定者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人　　　　　　　</w:t>
            </w:r>
          </w:p>
        </w:tc>
      </w:tr>
      <w:tr>
        <w:trPr>
          <w:trHeight w:val="530" w:hRule="atLeast"/>
        </w:trPr>
        <w:tc>
          <w:tcPr>
            <w:tcW w:w="2613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kern w:val="0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冠称及びロゴマーク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の使用区分及び使用方法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※使用するものに○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黒潮町合併２０周年記念事業の冠称　・　ロゴマーク</w:t>
            </w:r>
          </w:p>
        </w:tc>
      </w:tr>
      <w:tr>
        <w:trPr>
          <w:trHeight w:val="530" w:hRule="atLeast"/>
        </w:trPr>
        <w:tc>
          <w:tcPr>
            <w:tcW w:w="2613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kern w:val="0"/>
                <w:sz w:val="21"/>
              </w:rPr>
            </w:pP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ポスター・チラシ・パンフレット・看板・その他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　　　　　　　　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</w:tr>
      <w:tr>
        <w:trPr>
          <w:trHeight w:val="490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4"/>
                <w:sz w:val="21"/>
              </w:rPr>
              <w:t>参加費・入場料</w:t>
            </w:r>
            <w:r>
              <w:rPr>
                <w:rFonts w:hint="eastAsia"/>
                <w:color w:val="auto"/>
                <w:sz w:val="21"/>
              </w:rPr>
              <w:t>等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徴収の有無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105"/>
                <w:sz w:val="21"/>
              </w:rPr>
              <w:t>有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　　　　　　　　　　円</w:t>
            </w:r>
            <w:r>
              <w:rPr>
                <w:rFonts w:hint="default"/>
                <w:color w:val="auto"/>
                <w:spacing w:val="210"/>
                <w:sz w:val="21"/>
              </w:rPr>
              <w:t>)</w:t>
            </w:r>
            <w:r>
              <w:rPr>
                <w:rFonts w:hint="eastAsia"/>
                <w:color w:val="auto"/>
                <w:spacing w:val="105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>無</w:t>
            </w:r>
          </w:p>
        </w:tc>
      </w:tr>
      <w:tr>
        <w:trPr>
          <w:trHeight w:val="619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黒潮町以外の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後援等の予定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</w:tr>
      <w:tr>
        <w:trPr>
          <w:trHeight w:val="551" w:hRule="atLeast"/>
        </w:trPr>
        <w:tc>
          <w:tcPr>
            <w:tcW w:w="261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添付書類</w:t>
            </w:r>
          </w:p>
        </w:tc>
        <w:tc>
          <w:tcPr>
            <w:tcW w:w="691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（１）　企画書等の事業の内容を記載した書類</w:t>
            </w:r>
          </w:p>
          <w:p>
            <w:pPr>
              <w:pStyle w:val="0"/>
              <w:autoSpaceDE w:val="0"/>
              <w:autoSpaceDN w:val="0"/>
              <w:ind w:left="651" w:hanging="651" w:hangingChars="3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（２）　町民の生活若しくは健康の増進又は地域の経済、教育、文化、スポーツ若しくは芸術の振興に関する団体にあっては、団体の規約、役員及び活動内容を示す書類</w:t>
            </w:r>
          </w:p>
          <w:p>
            <w:pPr>
              <w:pStyle w:val="0"/>
              <w:autoSpaceDE w:val="0"/>
              <w:autoSpaceDN w:val="0"/>
              <w:ind w:left="651" w:hanging="651" w:hangingChars="3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（３）　表彰状又は感謝状において黒潮町長名を使用する場合は、その使用文の写し</w:t>
            </w:r>
          </w:p>
          <w:p>
            <w:pPr>
              <w:pStyle w:val="0"/>
              <w:autoSpaceDE w:val="0"/>
              <w:autoSpaceDN w:val="0"/>
              <w:ind w:left="651" w:hanging="651" w:hangingChars="3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（４）　その他参考となる資料</w:t>
            </w:r>
          </w:p>
        </w:tc>
      </w:tr>
    </w:tbl>
    <w:p>
      <w:pPr>
        <w:pStyle w:val="0"/>
        <w:autoSpaceDE w:val="0"/>
        <w:autoSpaceDN w:val="0"/>
        <w:adjustRightInd w:val="0"/>
        <w:ind w:left="217" w:hanging="217" w:hangingChars="100"/>
        <w:jc w:val="left"/>
        <w:rPr>
          <w:rFonts w:hint="default"/>
          <w:color w:val="auto"/>
          <w:kern w:val="0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1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1"/>
  <w:defaultTableStyle w:val="29"/>
  <w:drawingGridHorizontalSpacing w:val="247"/>
  <w:drawingGridVerticalSpacing w:val="3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rPr>
      <w:rFonts w:ascii="ＭＳ 明朝" w:hAnsi="ＭＳ 明朝" w:eastAsia="ＭＳ 明朝"/>
      <w:sz w:val="24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ＭＳ 明朝" w:hAnsi="ＭＳ 明朝" w:eastAsia="ＭＳ 明朝"/>
      <w:b w:val="1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51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ＭＳ 明朝" w:hAnsi="ＭＳ 明朝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11</Pages>
  <Words>0</Words>
  <Characters>5099</Characters>
  <Application>JUST Note</Application>
  <Lines>12696</Lines>
  <Paragraphs>256</Paragraphs>
  <Company>黒潮町役場</Company>
  <CharactersWithSpaces>5478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 富太</dc:creator>
  <cp:lastModifiedBy>渡邉 健心</cp:lastModifiedBy>
  <cp:lastPrinted>2025-09-30T06:56:32Z</cp:lastPrinted>
  <dcterms:created xsi:type="dcterms:W3CDTF">2025-09-22T05:31:00Z</dcterms:created>
  <dcterms:modified xsi:type="dcterms:W3CDTF">2025-09-30T06:56:49Z</dcterms:modified>
  <cp:revision>8</cp:revision>
</cp:coreProperties>
</file>