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81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4F4C21" w:rsidRPr="00FB09A1" w:rsidTr="00FB09A1">
        <w:trPr>
          <w:trHeight w:val="11614"/>
        </w:trPr>
        <w:tc>
          <w:tcPr>
            <w:tcW w:w="9639" w:type="dxa"/>
          </w:tcPr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500" w:firstLine="1155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中小企業信用保険法第２条第５項第４号の規定による認定申請書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486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486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89237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令和　　　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年　　月　　日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4F4C21" w:rsidRPr="00FB09A1" w:rsidRDefault="004D551F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黒潮町長</w:t>
            </w:r>
            <w:r w:rsidR="004F4C21"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様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</w:t>
            </w:r>
            <w:r w:rsidR="005B6DD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</w:p>
          <w:p w:rsidR="004F4C21" w:rsidRPr="00FB09A1" w:rsidRDefault="005B6DD8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FF79D" wp14:editId="281B2637">
                      <wp:simplePos x="0" y="0"/>
                      <wp:positionH relativeFrom="column">
                        <wp:posOffset>2172086</wp:posOffset>
                      </wp:positionH>
                      <wp:positionV relativeFrom="paragraph">
                        <wp:posOffset>36803</wp:posOffset>
                      </wp:positionV>
                      <wp:extent cx="604520" cy="274320"/>
                      <wp:effectExtent l="2540" t="0" r="254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6DD8" w:rsidRDefault="005B6DD8" w:rsidP="005B6DD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28FF7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171.05pt;margin-top:2.9pt;width:47.6pt;height:21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" stroked="f">
                      <v:textbox style="mso-fit-shape-to-text:t">
                        <w:txbxContent>
                          <w:p w:rsidR="005B6DD8" w:rsidRDefault="005B6DD8" w:rsidP="005B6D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4C21"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</w:t>
            </w:r>
            <w:r w:rsidR="004F4C21"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4F4C21"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</w:t>
            </w:r>
            <w:r w:rsidR="004F4C21"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住　所(事業所)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氏　名　　　　　　　　　　　　　 印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私は、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</w:t>
            </w:r>
            <w:r w:rsidR="007F19A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（注１）の発生に起因して、下記のとおり、経営の安定に支障が生じておりますので、中小企業信用保険法第２条第５項第４号の規定に基づき認定されるようお願いします。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記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１　事業開始年月日</w:t>
            </w: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</w:t>
            </w:r>
            <w:r w:rsidRPr="00F572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F5723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/>
              </w:rPr>
              <w:t xml:space="preserve"> </w:t>
            </w: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年　　月　　日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２　売上高等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00" w:firstLine="46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(1)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最近１箇月間の売上高等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     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減少率　　　　％（実績）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</w:t>
            </w: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Ｂ－Ａ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</w:t>
            </w: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×</w:t>
            </w: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100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Ａ：災害等の発生における最近１箇月間の売上高等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Ｂ：Ａの期間に対応する前年１箇月間の売上高等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200" w:firstLine="46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(2)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最近３箇月間の売上高等の実績見込み</w:t>
            </w:r>
            <w:r w:rsidR="005B6DD8"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（注</w:t>
            </w:r>
            <w:r w:rsidR="005B6DD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２</w:t>
            </w:r>
            <w:r w:rsidR="005B6DD8"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）</w:t>
            </w:r>
          </w:p>
          <w:p w:rsidR="004F4C21" w:rsidRPr="005B6DD8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減少率</w:t>
            </w: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％（実績見込み）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（Ｂ＋Ｄ）－（Ａ＋Ｃ）</w:t>
            </w:r>
          </w:p>
          <w:p w:rsidR="004F4C2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Ｂ＋Ｄ</w:t>
            </w: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×</w:t>
            </w: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100</w:t>
            </w:r>
          </w:p>
          <w:p w:rsidR="008B60B7" w:rsidRPr="00FB09A1" w:rsidRDefault="008B60B7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Ｃ：Ａの期間後２箇月間の見込み売上高等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Ｄ：Ｃの期間に対応する前年の２箇月間の売上高等</w:t>
            </w:r>
          </w:p>
          <w:p w:rsidR="004F4C21" w:rsidRPr="00FB09A1" w:rsidRDefault="004F4C21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Pr="00FB09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4F4C21" w:rsidRDefault="004F4C21" w:rsidP="004266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FB09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３　売上高等が減少し、又は減少すると見込まれる理由</w:t>
            </w:r>
          </w:p>
          <w:p w:rsidR="004266A4" w:rsidRPr="004266A4" w:rsidRDefault="004266A4" w:rsidP="004266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63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4266A4" w:rsidRPr="004266A4" w:rsidRDefault="004266A4" w:rsidP="00FB09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u w:val="single"/>
              </w:rPr>
            </w:pPr>
            <w:r w:rsidRPr="004266A4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　　　</w:t>
            </w:r>
            <w:r w:rsidRPr="004266A4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2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:rsidR="00BB44E0" w:rsidRPr="003E6B14" w:rsidRDefault="00BB44E0" w:rsidP="003E6B14">
      <w:pPr>
        <w:suppressAutoHyphens/>
        <w:spacing w:line="18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</w:rPr>
      </w:pPr>
      <w:r w:rsidRPr="003E6B14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</w:rPr>
        <w:t>（注１）には、「災害その他突発的に生じた事由」を入れる。</w:t>
      </w:r>
    </w:p>
    <w:p w:rsidR="00BB44E0" w:rsidRPr="003E6B14" w:rsidRDefault="004F4C21" w:rsidP="003E6B14">
      <w:pPr>
        <w:suppressAutoHyphens/>
        <w:spacing w:line="18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</w:rPr>
      </w:pPr>
      <w:r w:rsidRPr="003E6B14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</w:rPr>
        <w:t>（注２）２の(2)</w:t>
      </w:r>
      <w:r w:rsidR="00BB44E0" w:rsidRPr="003E6B14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</w:rPr>
        <w:t>の見込み売上高等には、実績を記入することができる。</w:t>
      </w:r>
    </w:p>
    <w:p w:rsidR="00BB44E0" w:rsidRPr="003E6B14" w:rsidRDefault="00BB44E0" w:rsidP="003E6B14">
      <w:pPr>
        <w:suppressAutoHyphens/>
        <w:spacing w:line="180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</w:rPr>
      </w:pPr>
      <w:r w:rsidRPr="003E6B14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</w:rPr>
        <w:t>（留意事項）</w:t>
      </w:r>
    </w:p>
    <w:p w:rsidR="00BB44E0" w:rsidRPr="005B6DD8" w:rsidRDefault="005B6DD8" w:rsidP="005B6DD8">
      <w:pPr>
        <w:suppressAutoHyphens/>
        <w:spacing w:line="180" w:lineRule="exact"/>
        <w:ind w:firstLineChars="50" w:firstLine="96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</w:rPr>
        <w:t>①</w:t>
      </w:r>
      <w:r w:rsidR="00BB44E0" w:rsidRPr="005B6DD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</w:rPr>
        <w:t>本</w:t>
      </w:r>
      <w:r w:rsidR="00742148" w:rsidRPr="005B6DD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</w:rPr>
        <w:t>認定とは別に、金融機関及び信用保証協会による金融上の審査がありま</w:t>
      </w:r>
      <w:r w:rsidR="00BB44E0" w:rsidRPr="005B6DD8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</w:rPr>
        <w:t>す。</w:t>
      </w:r>
    </w:p>
    <w:p w:rsidR="00BB44E0" w:rsidRPr="003E6B14" w:rsidRDefault="00742148" w:rsidP="003E6B14">
      <w:pPr>
        <w:spacing w:line="180" w:lineRule="exact"/>
        <w:ind w:leftChars="48" w:left="297" w:hangingChars="100" w:hanging="191"/>
        <w:rPr>
          <w:rFonts w:ascii="ＭＳ ゴシック" w:eastAsia="ＭＳ ゴシック" w:hAnsi="ＭＳ ゴシック" w:cs="ＭＳ ゴシック"/>
          <w:color w:val="000000"/>
          <w:kern w:val="0"/>
          <w:sz w:val="18"/>
        </w:rPr>
      </w:pPr>
      <w:r w:rsidRPr="003E6B14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</w:rPr>
        <w:t xml:space="preserve">② </w:t>
      </w:r>
      <w:r w:rsidR="004D551F" w:rsidRPr="003E6B14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</w:rPr>
        <w:t>黒潮町長</w:t>
      </w:r>
      <w:r w:rsidR="00BB44E0" w:rsidRPr="003E6B14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</w:rPr>
        <w:t>から認定を受けた後、本認定の有効期間内に金融機関又は信用保証協会に対して、経営安定関連保証の申込みを行うことが必要です。</w:t>
      </w:r>
    </w:p>
    <w:p w:rsidR="003E6B14" w:rsidRDefault="003E6B14" w:rsidP="00FB09A1">
      <w:pPr>
        <w:spacing w:line="300" w:lineRule="exact"/>
        <w:ind w:firstLineChars="300" w:firstLine="753"/>
        <w:rPr>
          <w:rFonts w:eastAsia="ＭＳ ゴシック"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99823" wp14:editId="5EEE48C2">
                <wp:simplePos x="0" y="0"/>
                <wp:positionH relativeFrom="margin">
                  <wp:posOffset>0</wp:posOffset>
                </wp:positionH>
                <wp:positionV relativeFrom="paragraph">
                  <wp:posOffset>119380</wp:posOffset>
                </wp:positionV>
                <wp:extent cx="6257925" cy="1441450"/>
                <wp:effectExtent l="0" t="0" r="28575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B14" w:rsidRDefault="001B0E9A" w:rsidP="003E6B14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黒潮産</w:t>
                            </w:r>
                            <w:r w:rsidR="003E6B14">
                              <w:rPr>
                                <w:rFonts w:asciiTheme="majorEastAsia" w:eastAsiaTheme="majorEastAsia" w:hAnsiTheme="majorEastAsia"/>
                              </w:rPr>
                              <w:t xml:space="preserve">第　　　号　　</w:t>
                            </w:r>
                          </w:p>
                          <w:p w:rsidR="003E6B14" w:rsidRPr="00361E64" w:rsidRDefault="003E6B14" w:rsidP="003E6B14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Pr="00361E6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年　　月　　日　　</w:t>
                            </w:r>
                          </w:p>
                          <w:p w:rsidR="003E6B14" w:rsidRPr="00361E64" w:rsidRDefault="003E6B14" w:rsidP="003E6B1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361E64">
                              <w:rPr>
                                <w:rFonts w:asciiTheme="majorEastAsia" w:eastAsiaTheme="majorEastAsia" w:hAnsiTheme="majorEastAsia" w:hint="eastAsia"/>
                              </w:rPr>
                              <w:t>申請のとおり、相違ないことを認定します。</w:t>
                            </w:r>
                          </w:p>
                          <w:p w:rsidR="003E6B14" w:rsidRPr="00361E64" w:rsidRDefault="003E6B14" w:rsidP="003E6B14">
                            <w:pPr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（注）本認定書の有効期間：令和</w:t>
                            </w:r>
                            <w:r w:rsidRPr="00361E6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年　　月　　日から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Pr="00361E6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年　　月　　日まで</w:t>
                            </w:r>
                          </w:p>
                          <w:p w:rsidR="003E6B14" w:rsidRPr="00361E64" w:rsidRDefault="003E6B14" w:rsidP="003E6B1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61E6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</w:t>
                            </w:r>
                          </w:p>
                          <w:p w:rsidR="003E6B14" w:rsidRPr="00361E64" w:rsidRDefault="003E6B14" w:rsidP="003E6B1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61E6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黒潮町長　</w:t>
                            </w:r>
                            <w:r w:rsidR="002C68DF">
                              <w:rPr>
                                <w:rFonts w:asciiTheme="majorEastAsia" w:eastAsiaTheme="majorEastAsia" w:hAnsiTheme="majorEastAsia" w:hint="eastAsia"/>
                              </w:rPr>
                              <w:t>松</w:t>
                            </w:r>
                            <w:bookmarkStart w:id="0" w:name="_GoBack"/>
                            <w:bookmarkEnd w:id="0"/>
                            <w:r w:rsidR="002C68DF">
                              <w:rPr>
                                <w:rFonts w:asciiTheme="majorEastAsia" w:eastAsiaTheme="majorEastAsia" w:hAnsiTheme="majorEastAsia" w:hint="eastAsia"/>
                              </w:rPr>
                              <w:t>本　敏郎</w:t>
                            </w:r>
                            <w:r w:rsidRPr="00361E6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9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9.4pt;width:492.75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">
                <v:textbox>
                  <w:txbxContent>
                    <w:p w:rsidR="003E6B14" w:rsidRDefault="001B0E9A" w:rsidP="003E6B14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黒潮産</w:t>
                      </w:r>
                      <w:r w:rsidR="003E6B14">
                        <w:rPr>
                          <w:rFonts w:asciiTheme="majorEastAsia" w:eastAsiaTheme="majorEastAsia" w:hAnsiTheme="majorEastAsia"/>
                        </w:rPr>
                        <w:t xml:space="preserve">第　　　号　　</w:t>
                      </w:r>
                    </w:p>
                    <w:p w:rsidR="003E6B14" w:rsidRPr="00361E64" w:rsidRDefault="003E6B14" w:rsidP="003E6B14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Pr="00361E64">
                        <w:rPr>
                          <w:rFonts w:asciiTheme="majorEastAsia" w:eastAsiaTheme="majorEastAsia" w:hAnsiTheme="majorEastAsia" w:hint="eastAsia"/>
                        </w:rPr>
                        <w:t xml:space="preserve">　　年　　月　　日　　</w:t>
                      </w:r>
                    </w:p>
                    <w:p w:rsidR="003E6B14" w:rsidRPr="00361E64" w:rsidRDefault="003E6B14" w:rsidP="003E6B1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361E64">
                        <w:rPr>
                          <w:rFonts w:asciiTheme="majorEastAsia" w:eastAsiaTheme="majorEastAsia" w:hAnsiTheme="majorEastAsia" w:hint="eastAsia"/>
                        </w:rPr>
                        <w:t>申請のとおり、相違ないことを認定します。</w:t>
                      </w:r>
                    </w:p>
                    <w:p w:rsidR="003E6B14" w:rsidRPr="00361E64" w:rsidRDefault="003E6B14" w:rsidP="003E6B14">
                      <w:pPr>
                        <w:ind w:firstLineChars="100" w:firstLine="221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（注）本認定書の有効期間：令和</w:t>
                      </w:r>
                      <w:r w:rsidRPr="00361E64">
                        <w:rPr>
                          <w:rFonts w:asciiTheme="majorEastAsia" w:eastAsiaTheme="majorEastAsia" w:hAnsiTheme="majorEastAsia" w:hint="eastAsia"/>
                        </w:rPr>
                        <w:t xml:space="preserve">　　年　　月　　日から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Pr="00361E64">
                        <w:rPr>
                          <w:rFonts w:asciiTheme="majorEastAsia" w:eastAsiaTheme="majorEastAsia" w:hAnsiTheme="majorEastAsia" w:hint="eastAsia"/>
                        </w:rPr>
                        <w:t xml:space="preserve">　　年　　月　　日まで</w:t>
                      </w:r>
                    </w:p>
                    <w:p w:rsidR="003E6B14" w:rsidRPr="00361E64" w:rsidRDefault="003E6B14" w:rsidP="003E6B1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61E64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</w:t>
                      </w:r>
                    </w:p>
                    <w:p w:rsidR="003E6B14" w:rsidRPr="00361E64" w:rsidRDefault="003E6B14" w:rsidP="003E6B1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61E64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黒潮町長　</w:t>
                      </w:r>
                      <w:r w:rsidR="002C68DF">
                        <w:rPr>
                          <w:rFonts w:asciiTheme="majorEastAsia" w:eastAsiaTheme="majorEastAsia" w:hAnsiTheme="majorEastAsia" w:hint="eastAsia"/>
                        </w:rPr>
                        <w:t>松</w:t>
                      </w:r>
                      <w:bookmarkStart w:id="1" w:name="_GoBack"/>
                      <w:bookmarkEnd w:id="1"/>
                      <w:r w:rsidR="002C68DF">
                        <w:rPr>
                          <w:rFonts w:asciiTheme="majorEastAsia" w:eastAsiaTheme="majorEastAsia" w:hAnsiTheme="majorEastAsia" w:hint="eastAsia"/>
                        </w:rPr>
                        <w:t>本　敏郎</w:t>
                      </w:r>
                      <w:r w:rsidRPr="00361E64">
                        <w:rPr>
                          <w:rFonts w:asciiTheme="majorEastAsia" w:eastAsiaTheme="majorEastAsia" w:hAnsiTheme="majorEastAsia" w:hint="eastAsia"/>
                        </w:rPr>
                        <w:t xml:space="preserve">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6B14" w:rsidRPr="003E6B14" w:rsidRDefault="003E6B14" w:rsidP="003E6B14">
      <w:pPr>
        <w:rPr>
          <w:rFonts w:eastAsia="ＭＳ ゴシック"/>
          <w:sz w:val="22"/>
        </w:rPr>
      </w:pPr>
    </w:p>
    <w:p w:rsidR="003E6B14" w:rsidRPr="003E6B14" w:rsidRDefault="003E6B14" w:rsidP="003E6B14">
      <w:pPr>
        <w:rPr>
          <w:rFonts w:eastAsia="ＭＳ ゴシック"/>
          <w:sz w:val="22"/>
        </w:rPr>
      </w:pPr>
    </w:p>
    <w:p w:rsidR="003E6B14" w:rsidRPr="003E6B14" w:rsidRDefault="003E6B14" w:rsidP="003E6B14">
      <w:pPr>
        <w:rPr>
          <w:rFonts w:eastAsia="ＭＳ ゴシック"/>
          <w:sz w:val="22"/>
        </w:rPr>
      </w:pPr>
    </w:p>
    <w:p w:rsidR="00BB44E0" w:rsidRDefault="00BB44E0" w:rsidP="003E6B14">
      <w:pPr>
        <w:rPr>
          <w:rFonts w:eastAsia="ＭＳ ゴシック"/>
          <w:sz w:val="22"/>
        </w:rPr>
      </w:pPr>
    </w:p>
    <w:p w:rsidR="003E6B14" w:rsidRDefault="003E6B14" w:rsidP="003E6B14">
      <w:pPr>
        <w:rPr>
          <w:rFonts w:eastAsia="ＭＳ ゴシック"/>
          <w:sz w:val="22"/>
        </w:rPr>
      </w:pPr>
    </w:p>
    <w:p w:rsidR="003E6B14" w:rsidRDefault="003E6B14" w:rsidP="003E6B14">
      <w:pPr>
        <w:rPr>
          <w:rFonts w:eastAsia="ＭＳ ゴシック"/>
          <w:sz w:val="22"/>
        </w:rPr>
      </w:pPr>
    </w:p>
    <w:p w:rsidR="003E6B14" w:rsidRPr="00DC3EFD" w:rsidRDefault="003E6B14" w:rsidP="00C16E33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486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lastRenderedPageBreak/>
        <w:t xml:space="preserve">　　</w:t>
      </w:r>
      <w:r w:rsidR="00C16E33" w:rsidRPr="00E25812">
        <w:rPr>
          <w:rFonts w:ascii="ＭＳ ゴシック" w:eastAsia="ＭＳ ゴシック" w:hAnsi="ＭＳ ゴシック" w:hint="eastAsia"/>
          <w:szCs w:val="21"/>
        </w:rPr>
        <w:t>（</w:t>
      </w:r>
      <w:r w:rsidR="00C16E33" w:rsidRPr="00DC3EFD">
        <w:rPr>
          <w:rFonts w:asciiTheme="majorEastAsia" w:eastAsiaTheme="majorEastAsia" w:hAnsiTheme="majorEastAsia" w:cs="Times New Roman" w:hint="eastAsia"/>
          <w:szCs w:val="21"/>
        </w:rPr>
        <w:t>中小企業信用保険法第２条第５項第４号認定</w:t>
      </w:r>
      <w:r w:rsidR="00C16E33" w:rsidRPr="00E25812">
        <w:rPr>
          <w:rFonts w:ascii="ＭＳ ゴシック" w:eastAsia="ＭＳ ゴシック" w:hAnsi="ＭＳ ゴシック" w:hint="eastAsia"/>
          <w:szCs w:val="21"/>
        </w:rPr>
        <w:t>申請書の添付書類）</w:t>
      </w:r>
    </w:p>
    <w:p w:rsidR="00C16E33" w:rsidRDefault="00C16E33" w:rsidP="003E6B1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  <w:u w:val="single" w:color="000000"/>
        </w:rPr>
      </w:pPr>
    </w:p>
    <w:p w:rsidR="003E6B14" w:rsidRPr="00DC3EFD" w:rsidRDefault="00C16E33" w:rsidP="003E6B1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>申請者</w:t>
      </w:r>
      <w:r w:rsidR="003E6B14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名　</w:t>
      </w:r>
      <w:r w:rsidR="003E6B1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　　　　　　　 </w:t>
      </w:r>
      <w:r w:rsidR="003E6B14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>印</w:t>
      </w:r>
    </w:p>
    <w:p w:rsidR="003E6B14" w:rsidRPr="00DC3EFD" w:rsidRDefault="003E6B14" w:rsidP="003E6B1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3E6B14" w:rsidRPr="00DC3EFD" w:rsidRDefault="003E6B14" w:rsidP="003E6B14">
      <w:pPr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１　最近１箇月間の売上高について</w:t>
      </w:r>
    </w:p>
    <w:p w:rsidR="003E6B14" w:rsidRPr="00DC3EFD" w:rsidRDefault="003E6B14" w:rsidP="003E6B14">
      <w:pPr>
        <w:numPr>
          <w:ilvl w:val="1"/>
          <w:numId w:val="2"/>
        </w:numPr>
        <w:jc w:val="left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最近１箇月</w:t>
      </w:r>
      <w:r w:rsidR="005B6DD8">
        <w:rPr>
          <w:rFonts w:asciiTheme="majorEastAsia" w:eastAsiaTheme="majorEastAsia" w:hAnsiTheme="majorEastAsia" w:cs="Times New Roman" w:hint="eastAsia"/>
          <w:szCs w:val="21"/>
        </w:rPr>
        <w:t>間の売上高について　　　　　　　　　　　　　　　　　（単位：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円）</w:t>
      </w:r>
    </w:p>
    <w:tbl>
      <w:tblPr>
        <w:tblStyle w:val="a8"/>
        <w:tblW w:w="8506" w:type="dxa"/>
        <w:tblInd w:w="420" w:type="dxa"/>
        <w:tblLook w:val="04A0" w:firstRow="1" w:lastRow="0" w:firstColumn="1" w:lastColumn="0" w:noHBand="0" w:noVBand="1"/>
      </w:tblPr>
      <w:tblGrid>
        <w:gridCol w:w="2977"/>
        <w:gridCol w:w="5529"/>
      </w:tblGrid>
      <w:tr w:rsidR="003E6B14" w:rsidRPr="00DC3EFD" w:rsidTr="000A4CA6">
        <w:tc>
          <w:tcPr>
            <w:tcW w:w="2977" w:type="dxa"/>
            <w:vMerge w:val="restart"/>
          </w:tcPr>
          <w:p w:rsidR="003E6B14" w:rsidRPr="00DC3EFD" w:rsidRDefault="003E6B14" w:rsidP="000A4CA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3EFD">
              <w:rPr>
                <w:rFonts w:asciiTheme="majorEastAsia" w:eastAsiaTheme="majorEastAsia" w:hAnsiTheme="majorEastAsia" w:hint="eastAsia"/>
                <w:szCs w:val="21"/>
              </w:rPr>
              <w:t>最近の売上高（実績）</w:t>
            </w:r>
          </w:p>
        </w:tc>
        <w:tc>
          <w:tcPr>
            <w:tcW w:w="5529" w:type="dxa"/>
          </w:tcPr>
          <w:p w:rsidR="003E6B14" w:rsidRPr="00DC3EFD" w:rsidRDefault="003E6B14" w:rsidP="000A4CA6">
            <w:pPr>
              <w:ind w:firstLineChars="900" w:firstLine="1990"/>
              <w:rPr>
                <w:rFonts w:asciiTheme="majorEastAsia" w:eastAsiaTheme="majorEastAsia" w:hAnsiTheme="majorEastAsia"/>
                <w:szCs w:val="21"/>
              </w:rPr>
            </w:pPr>
            <w:r w:rsidRPr="00DC3EFD">
              <w:rPr>
                <w:rFonts w:asciiTheme="majorEastAsia" w:eastAsiaTheme="majorEastAsia" w:hAnsiTheme="majorEastAsia" w:hint="eastAsia"/>
                <w:szCs w:val="21"/>
              </w:rPr>
              <w:t xml:space="preserve">　年　　　　　月</w:t>
            </w:r>
          </w:p>
        </w:tc>
      </w:tr>
      <w:tr w:rsidR="003E6B14" w:rsidRPr="00DC3EFD" w:rsidTr="000A4CA6">
        <w:tc>
          <w:tcPr>
            <w:tcW w:w="2977" w:type="dxa"/>
            <w:vMerge/>
          </w:tcPr>
          <w:p w:rsidR="003E6B14" w:rsidRPr="00DC3EFD" w:rsidRDefault="003E6B14" w:rsidP="000A4C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29" w:type="dxa"/>
          </w:tcPr>
          <w:p w:rsidR="003E6B14" w:rsidRPr="00DC3EFD" w:rsidRDefault="003E6B14" w:rsidP="005B6DD8">
            <w:pPr>
              <w:rPr>
                <w:rFonts w:asciiTheme="majorEastAsia" w:eastAsiaTheme="majorEastAsia" w:hAnsiTheme="majorEastAsia"/>
                <w:szCs w:val="21"/>
              </w:rPr>
            </w:pPr>
            <w:r w:rsidRPr="00DC3EFD">
              <w:rPr>
                <w:rFonts w:asciiTheme="majorEastAsia" w:eastAsiaTheme="majorEastAsia" w:hAnsiTheme="majorEastAsia" w:hint="eastAsia"/>
                <w:szCs w:val="21"/>
              </w:rPr>
              <w:t>【Ａ】</w:t>
            </w:r>
          </w:p>
        </w:tc>
      </w:tr>
    </w:tbl>
    <w:p w:rsidR="003E6B14" w:rsidRPr="00DC3EFD" w:rsidRDefault="003E6B14" w:rsidP="003E6B14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3E6B14" w:rsidRPr="00DC3EFD" w:rsidRDefault="003E6B14" w:rsidP="003E6B14">
      <w:pPr>
        <w:numPr>
          <w:ilvl w:val="1"/>
          <w:numId w:val="2"/>
        </w:numPr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上記</w:t>
      </w:r>
      <w:r w:rsidR="005B6DD8">
        <w:rPr>
          <w:rFonts w:asciiTheme="majorEastAsia" w:eastAsiaTheme="majorEastAsia" w:hAnsiTheme="majorEastAsia" w:cs="Times New Roman" w:hint="eastAsia"/>
          <w:szCs w:val="21"/>
        </w:rPr>
        <w:t>の期間に対応する前年１箇月間の売上高　　　　　　　　　　　（単位：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円）</w:t>
      </w:r>
    </w:p>
    <w:tbl>
      <w:tblPr>
        <w:tblStyle w:val="a8"/>
        <w:tblW w:w="8506" w:type="dxa"/>
        <w:tblInd w:w="420" w:type="dxa"/>
        <w:tblLook w:val="04A0" w:firstRow="1" w:lastRow="0" w:firstColumn="1" w:lastColumn="0" w:noHBand="0" w:noVBand="1"/>
      </w:tblPr>
      <w:tblGrid>
        <w:gridCol w:w="2977"/>
        <w:gridCol w:w="5529"/>
      </w:tblGrid>
      <w:tr w:rsidR="003E6B14" w:rsidRPr="00DC3EFD" w:rsidTr="000A4CA6">
        <w:tc>
          <w:tcPr>
            <w:tcW w:w="2977" w:type="dxa"/>
            <w:vMerge w:val="restart"/>
          </w:tcPr>
          <w:p w:rsidR="003E6B14" w:rsidRPr="00DC3EFD" w:rsidRDefault="003E6B14" w:rsidP="000A4CA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3EFD">
              <w:rPr>
                <w:rFonts w:asciiTheme="majorEastAsia" w:eastAsiaTheme="majorEastAsia" w:hAnsiTheme="majorEastAsia" w:hint="eastAsia"/>
                <w:szCs w:val="21"/>
              </w:rPr>
              <w:t>前年同月の売上高（実績）</w:t>
            </w:r>
          </w:p>
        </w:tc>
        <w:tc>
          <w:tcPr>
            <w:tcW w:w="5529" w:type="dxa"/>
          </w:tcPr>
          <w:p w:rsidR="003E6B14" w:rsidRPr="00DC3EFD" w:rsidRDefault="003E6B14" w:rsidP="000A4CA6">
            <w:pPr>
              <w:ind w:firstLineChars="900" w:firstLine="1990"/>
              <w:rPr>
                <w:rFonts w:asciiTheme="majorEastAsia" w:eastAsiaTheme="majorEastAsia" w:hAnsiTheme="majorEastAsia"/>
                <w:szCs w:val="21"/>
              </w:rPr>
            </w:pPr>
            <w:r w:rsidRPr="00DC3EFD">
              <w:rPr>
                <w:rFonts w:asciiTheme="majorEastAsia" w:eastAsiaTheme="majorEastAsia" w:hAnsiTheme="majorEastAsia" w:hint="eastAsia"/>
                <w:szCs w:val="21"/>
              </w:rPr>
              <w:t xml:space="preserve">　年　　　　　月</w:t>
            </w:r>
          </w:p>
        </w:tc>
      </w:tr>
      <w:tr w:rsidR="003E6B14" w:rsidRPr="00DC3EFD" w:rsidTr="000A4CA6">
        <w:tc>
          <w:tcPr>
            <w:tcW w:w="2977" w:type="dxa"/>
            <w:vMerge/>
          </w:tcPr>
          <w:p w:rsidR="003E6B14" w:rsidRPr="00DC3EFD" w:rsidRDefault="003E6B14" w:rsidP="000A4CA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29" w:type="dxa"/>
          </w:tcPr>
          <w:p w:rsidR="003E6B14" w:rsidRPr="00DC3EFD" w:rsidRDefault="003E6B14" w:rsidP="005B6DD8">
            <w:pPr>
              <w:rPr>
                <w:rFonts w:asciiTheme="majorEastAsia" w:eastAsiaTheme="majorEastAsia" w:hAnsiTheme="majorEastAsia"/>
                <w:szCs w:val="21"/>
              </w:rPr>
            </w:pPr>
            <w:r w:rsidRPr="00DC3EFD">
              <w:rPr>
                <w:rFonts w:asciiTheme="majorEastAsia" w:eastAsiaTheme="majorEastAsia" w:hAnsiTheme="majorEastAsia" w:hint="eastAsia"/>
                <w:szCs w:val="21"/>
              </w:rPr>
              <w:t>【Ｂ】</w:t>
            </w:r>
          </w:p>
        </w:tc>
      </w:tr>
    </w:tbl>
    <w:p w:rsidR="003E6B14" w:rsidRPr="00DC3EFD" w:rsidRDefault="003E6B14" w:rsidP="003E6B14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3E6B14" w:rsidRPr="00DC3EFD" w:rsidRDefault="003E6B14" w:rsidP="003E6B14">
      <w:pPr>
        <w:numPr>
          <w:ilvl w:val="1"/>
          <w:numId w:val="2"/>
        </w:numPr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最近１箇月間の売上高等の実績減少率</w:t>
      </w:r>
    </w:p>
    <w:p w:rsidR="003E6B14" w:rsidRPr="00DC3EFD" w:rsidRDefault="003E6B14" w:rsidP="003E6B14">
      <w:pPr>
        <w:ind w:firstLineChars="200" w:firstLine="442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（　Ｂ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―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Ａ　）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÷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Ｂ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×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１００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＝</w:t>
      </w:r>
      <w:r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％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≧２０．０％</w:t>
      </w:r>
    </w:p>
    <w:p w:rsidR="003E6B14" w:rsidRPr="00DC3EFD" w:rsidRDefault="003E6B14" w:rsidP="003E6B14">
      <w:pPr>
        <w:rPr>
          <w:rFonts w:asciiTheme="majorEastAsia" w:eastAsiaTheme="majorEastAsia" w:hAnsiTheme="majorEastAsia" w:cs="Times New Roman"/>
          <w:szCs w:val="21"/>
        </w:rPr>
      </w:pPr>
    </w:p>
    <w:p w:rsidR="003E6B14" w:rsidRPr="00DC3EFD" w:rsidRDefault="003E6B14" w:rsidP="003E6B14">
      <w:pPr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２　１の期間後２箇月間の見込売上高について</w:t>
      </w:r>
    </w:p>
    <w:p w:rsidR="003E6B14" w:rsidRPr="00DC3EFD" w:rsidRDefault="003E6B14" w:rsidP="003E6B14">
      <w:pPr>
        <w:numPr>
          <w:ilvl w:val="0"/>
          <w:numId w:val="3"/>
        </w:numPr>
        <w:jc w:val="left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１の</w:t>
      </w:r>
      <w:r w:rsidRPr="00DC3EFD">
        <w:rPr>
          <w:rFonts w:asciiTheme="majorEastAsia" w:eastAsiaTheme="majorEastAsia" w:hAnsiTheme="majorEastAsia" w:cs="Times New Roman"/>
          <w:szCs w:val="21"/>
        </w:rPr>
        <w:t>(1)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の期間後２箇月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間の見込売上高　　　　　　　　　　　 </w:t>
      </w:r>
      <w:r w:rsidR="005B6DD8"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 xml:space="preserve">（単位：円）　</w:t>
      </w:r>
    </w:p>
    <w:tbl>
      <w:tblPr>
        <w:tblStyle w:val="a8"/>
        <w:tblW w:w="8506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269"/>
        <w:gridCol w:w="2097"/>
        <w:gridCol w:w="2126"/>
        <w:gridCol w:w="2014"/>
      </w:tblGrid>
      <w:tr w:rsidR="003E6B14" w:rsidRPr="00DC3EFD" w:rsidTr="000A4CA6">
        <w:trPr>
          <w:trHeight w:val="232"/>
        </w:trPr>
        <w:tc>
          <w:tcPr>
            <w:tcW w:w="2269" w:type="dxa"/>
            <w:vMerge w:val="restart"/>
            <w:hideMark/>
          </w:tcPr>
          <w:p w:rsidR="003E6B14" w:rsidRPr="00DC3EFD" w:rsidRDefault="003E6B14" w:rsidP="000A4CA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今後２箇月の売上高（見込）</w:t>
            </w:r>
          </w:p>
        </w:tc>
        <w:tc>
          <w:tcPr>
            <w:tcW w:w="2097" w:type="dxa"/>
            <w:hideMark/>
          </w:tcPr>
          <w:p w:rsidR="003E6B14" w:rsidRPr="00DC3EFD" w:rsidRDefault="003E6B14" w:rsidP="000A4CA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2126" w:type="dxa"/>
            <w:hideMark/>
          </w:tcPr>
          <w:p w:rsidR="003E6B14" w:rsidRPr="00DC3EFD" w:rsidRDefault="003E6B14" w:rsidP="000A4CA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2014" w:type="dxa"/>
            <w:hideMark/>
          </w:tcPr>
          <w:p w:rsidR="003E6B14" w:rsidRPr="00DC3EFD" w:rsidRDefault="003E6B14" w:rsidP="000A4C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２箇月間の合計</w:t>
            </w:r>
          </w:p>
        </w:tc>
      </w:tr>
      <w:tr w:rsidR="003E6B14" w:rsidRPr="00DC3EFD" w:rsidTr="000A4CA6">
        <w:trPr>
          <w:trHeight w:val="364"/>
        </w:trPr>
        <w:tc>
          <w:tcPr>
            <w:tcW w:w="2269" w:type="dxa"/>
            <w:vMerge/>
            <w:hideMark/>
          </w:tcPr>
          <w:p w:rsidR="003E6B14" w:rsidRPr="00DC3EFD" w:rsidRDefault="003E6B14" w:rsidP="000A4C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restart"/>
            <w:hideMark/>
          </w:tcPr>
          <w:p w:rsidR="003E6B14" w:rsidRPr="00DC3EFD" w:rsidRDefault="003E6B14" w:rsidP="000A4CA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E6B14" w:rsidRPr="00DC3EFD" w:rsidRDefault="003E6B14" w:rsidP="000A4CA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hideMark/>
          </w:tcPr>
          <w:p w:rsidR="003E6B14" w:rsidRPr="00DC3EFD" w:rsidRDefault="003E6B14" w:rsidP="000A4CA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restart"/>
            <w:hideMark/>
          </w:tcPr>
          <w:p w:rsidR="003E6B14" w:rsidRPr="00DC3EFD" w:rsidRDefault="003E6B14" w:rsidP="005B6DD8">
            <w:pPr>
              <w:widowControl/>
              <w:ind w:right="884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【Ｃ】</w:t>
            </w:r>
          </w:p>
        </w:tc>
      </w:tr>
      <w:tr w:rsidR="003E6B14" w:rsidRPr="00DC3EFD" w:rsidTr="000A4CA6">
        <w:trPr>
          <w:trHeight w:val="364"/>
        </w:trPr>
        <w:tc>
          <w:tcPr>
            <w:tcW w:w="2269" w:type="dxa"/>
            <w:vMerge/>
            <w:hideMark/>
          </w:tcPr>
          <w:p w:rsidR="003E6B14" w:rsidRPr="00DC3EFD" w:rsidRDefault="003E6B14" w:rsidP="000A4C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/>
            <w:hideMark/>
          </w:tcPr>
          <w:p w:rsidR="003E6B14" w:rsidRPr="00DC3EFD" w:rsidRDefault="003E6B14" w:rsidP="000A4C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hideMark/>
          </w:tcPr>
          <w:p w:rsidR="003E6B14" w:rsidRPr="00DC3EFD" w:rsidRDefault="003E6B14" w:rsidP="000A4C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/>
            <w:hideMark/>
          </w:tcPr>
          <w:p w:rsidR="003E6B14" w:rsidRPr="00DC3EFD" w:rsidRDefault="003E6B14" w:rsidP="000A4C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:rsidR="003E6B14" w:rsidRPr="00DC3EFD" w:rsidRDefault="003E6B14" w:rsidP="003E6B14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3E6B14" w:rsidRPr="00DC3EFD" w:rsidRDefault="003E6B14" w:rsidP="003E6B14">
      <w:pPr>
        <w:numPr>
          <w:ilvl w:val="0"/>
          <w:numId w:val="3"/>
        </w:numPr>
        <w:jc w:val="left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上記</w:t>
      </w:r>
      <w:r w:rsidR="005B6DD8">
        <w:rPr>
          <w:rFonts w:asciiTheme="majorEastAsia" w:eastAsiaTheme="majorEastAsia" w:hAnsiTheme="majorEastAsia" w:cs="Times New Roman" w:hint="eastAsia"/>
          <w:szCs w:val="21"/>
        </w:rPr>
        <w:t>の期間に対応する前年２箇月間の売上高　　　　　　　　　　　（単位：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円）</w:t>
      </w:r>
    </w:p>
    <w:tbl>
      <w:tblPr>
        <w:tblStyle w:val="a8"/>
        <w:tblW w:w="8506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269"/>
        <w:gridCol w:w="2097"/>
        <w:gridCol w:w="2126"/>
        <w:gridCol w:w="2014"/>
      </w:tblGrid>
      <w:tr w:rsidR="003E6B14" w:rsidRPr="00DC3EFD" w:rsidTr="000A4CA6">
        <w:trPr>
          <w:trHeight w:val="232"/>
        </w:trPr>
        <w:tc>
          <w:tcPr>
            <w:tcW w:w="2269" w:type="dxa"/>
            <w:vMerge w:val="restart"/>
            <w:hideMark/>
          </w:tcPr>
          <w:p w:rsidR="003E6B14" w:rsidRPr="00DC3EFD" w:rsidRDefault="003E6B14" w:rsidP="000A4CA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前年２箇月の売上高（実績</w:t>
            </w: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97" w:type="dxa"/>
            <w:hideMark/>
          </w:tcPr>
          <w:p w:rsidR="003E6B14" w:rsidRPr="00DC3EFD" w:rsidRDefault="003E6B14" w:rsidP="000A4CA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2126" w:type="dxa"/>
            <w:hideMark/>
          </w:tcPr>
          <w:p w:rsidR="003E6B14" w:rsidRPr="00DC3EFD" w:rsidRDefault="003E6B14" w:rsidP="000A4CA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2014" w:type="dxa"/>
            <w:hideMark/>
          </w:tcPr>
          <w:p w:rsidR="003E6B14" w:rsidRPr="00DC3EFD" w:rsidRDefault="003E6B14" w:rsidP="000A4C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２箇月間の合計</w:t>
            </w:r>
          </w:p>
        </w:tc>
      </w:tr>
      <w:tr w:rsidR="003E6B14" w:rsidRPr="00DC3EFD" w:rsidTr="000A4CA6">
        <w:trPr>
          <w:trHeight w:val="364"/>
        </w:trPr>
        <w:tc>
          <w:tcPr>
            <w:tcW w:w="2269" w:type="dxa"/>
            <w:vMerge/>
            <w:hideMark/>
          </w:tcPr>
          <w:p w:rsidR="003E6B14" w:rsidRPr="00DC3EFD" w:rsidRDefault="003E6B14" w:rsidP="000A4C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restart"/>
            <w:hideMark/>
          </w:tcPr>
          <w:p w:rsidR="003E6B14" w:rsidRPr="00DC3EFD" w:rsidRDefault="003E6B14" w:rsidP="000A4CA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E6B14" w:rsidRPr="00DC3EFD" w:rsidRDefault="003E6B14" w:rsidP="000A4CA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hideMark/>
          </w:tcPr>
          <w:p w:rsidR="003E6B14" w:rsidRPr="00DC3EFD" w:rsidRDefault="003E6B14" w:rsidP="000A4CA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E6B14" w:rsidRPr="00DC3EFD" w:rsidRDefault="003E6B14" w:rsidP="000A4CA6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 w:val="restart"/>
            <w:hideMark/>
          </w:tcPr>
          <w:p w:rsidR="003E6B14" w:rsidRPr="00DC3EFD" w:rsidRDefault="003E6B14" w:rsidP="005B6DD8">
            <w:pPr>
              <w:widowControl/>
              <w:ind w:right="884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【Ｄ】</w:t>
            </w:r>
          </w:p>
        </w:tc>
      </w:tr>
      <w:tr w:rsidR="003E6B14" w:rsidRPr="00DC3EFD" w:rsidTr="000A4CA6">
        <w:trPr>
          <w:trHeight w:val="364"/>
        </w:trPr>
        <w:tc>
          <w:tcPr>
            <w:tcW w:w="2269" w:type="dxa"/>
            <w:vMerge/>
            <w:hideMark/>
          </w:tcPr>
          <w:p w:rsidR="003E6B14" w:rsidRPr="00DC3EFD" w:rsidRDefault="003E6B14" w:rsidP="000A4C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/>
            <w:hideMark/>
          </w:tcPr>
          <w:p w:rsidR="003E6B14" w:rsidRPr="00DC3EFD" w:rsidRDefault="003E6B14" w:rsidP="000A4C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hideMark/>
          </w:tcPr>
          <w:p w:rsidR="003E6B14" w:rsidRPr="00DC3EFD" w:rsidRDefault="003E6B14" w:rsidP="000A4C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/>
            <w:hideMark/>
          </w:tcPr>
          <w:p w:rsidR="003E6B14" w:rsidRPr="00DC3EFD" w:rsidRDefault="003E6B14" w:rsidP="000A4CA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:rsidR="003E6B14" w:rsidRPr="00DC3EFD" w:rsidRDefault="003E6B14" w:rsidP="003E6B14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3E6B14" w:rsidRPr="00DC3EFD" w:rsidRDefault="003E6B14" w:rsidP="003E6B14">
      <w:pPr>
        <w:numPr>
          <w:ilvl w:val="0"/>
          <w:numId w:val="3"/>
        </w:numPr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最近３箇月間の売上高等の実績見込み減少率</w:t>
      </w:r>
    </w:p>
    <w:p w:rsidR="003E6B14" w:rsidRPr="00DC3EFD" w:rsidRDefault="003E6B14" w:rsidP="003E6B14">
      <w:pPr>
        <w:spacing w:line="360" w:lineRule="auto"/>
        <w:ind w:left="420" w:firstLineChars="100" w:firstLine="221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Ａ＋Ｃ＝</w:t>
      </w:r>
      <w:r w:rsidR="005B6DD8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　　　　　　　　　　</w:t>
      </w:r>
      <w:r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>円（本年度売上高）</w:t>
      </w:r>
    </w:p>
    <w:p w:rsidR="003E6B14" w:rsidRPr="00DC3EFD" w:rsidRDefault="003E6B14" w:rsidP="003E6B14">
      <w:pPr>
        <w:spacing w:line="360" w:lineRule="auto"/>
        <w:ind w:firstLineChars="300" w:firstLine="663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Ｂ＋Ｄ＝</w:t>
      </w:r>
      <w:r w:rsidR="005B6DD8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　　　　　　　　　　</w:t>
      </w:r>
      <w:r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>円（前年度売上高）</w:t>
      </w:r>
    </w:p>
    <w:p w:rsidR="003E6B14" w:rsidRDefault="003E6B14" w:rsidP="003E6B14">
      <w:pPr>
        <w:ind w:firstLineChars="300" w:firstLine="663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/>
          <w:szCs w:val="21"/>
        </w:rPr>
        <w:t>{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（Ｂ＋Ｄ）－（Ａ＋Ｃ）</w:t>
      </w:r>
      <w:r w:rsidRPr="00DC3EFD">
        <w:rPr>
          <w:rFonts w:asciiTheme="majorEastAsia" w:eastAsiaTheme="majorEastAsia" w:hAnsiTheme="majorEastAsia" w:cs="Times New Roman"/>
          <w:szCs w:val="21"/>
        </w:rPr>
        <w:t>}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÷（Ｂ＋Ｄ）×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１００＝</w:t>
      </w:r>
      <w:r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％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≧２０．０％</w:t>
      </w:r>
    </w:p>
    <w:p w:rsidR="00533190" w:rsidRPr="00DC3EFD" w:rsidRDefault="00533190" w:rsidP="003E6B14">
      <w:pPr>
        <w:ind w:firstLineChars="300" w:firstLine="663"/>
        <w:rPr>
          <w:rFonts w:asciiTheme="majorEastAsia" w:eastAsiaTheme="majorEastAsia" w:hAnsiTheme="majorEastAsia" w:cs="Times New Roman"/>
          <w:szCs w:val="21"/>
        </w:rPr>
      </w:pPr>
    </w:p>
    <w:p w:rsidR="00533190" w:rsidRPr="00E25812" w:rsidRDefault="00533190" w:rsidP="00533190">
      <w:pPr>
        <w:widowControl/>
        <w:ind w:left="646" w:hangingChars="292" w:hanging="646"/>
        <w:jc w:val="left"/>
        <w:rPr>
          <w:szCs w:val="21"/>
        </w:rPr>
      </w:pPr>
      <w:r w:rsidRPr="00E25812">
        <w:rPr>
          <w:rFonts w:ascii="ＭＳ ゴシック" w:eastAsia="ＭＳ ゴシック" w:hAnsi="ＭＳ ゴシック" w:hint="eastAsia"/>
          <w:szCs w:val="21"/>
        </w:rPr>
        <w:t>（注）認定申請にあたっては、営んでいる事業が疎明できる書類等（例えば、取り扱っている製品・サービス等を疎明できる書類、許認可証など）や、上記の売上高が分かる書類等（例えば、</w:t>
      </w:r>
      <w:r>
        <w:rPr>
          <w:rFonts w:ascii="ＭＳ ゴシック" w:eastAsia="ＭＳ ゴシック" w:hAnsi="ＭＳ ゴシック" w:hint="eastAsia"/>
          <w:szCs w:val="21"/>
        </w:rPr>
        <w:t>決算書</w:t>
      </w:r>
      <w:r w:rsidRPr="00E25812">
        <w:rPr>
          <w:rFonts w:ascii="ＭＳ ゴシック" w:eastAsia="ＭＳ ゴシック" w:hAnsi="ＭＳ ゴシック" w:hint="eastAsia"/>
          <w:szCs w:val="21"/>
        </w:rPr>
        <w:t>や</w:t>
      </w:r>
      <w:r>
        <w:rPr>
          <w:rFonts w:ascii="ＭＳ ゴシック" w:eastAsia="ＭＳ ゴシック" w:hAnsi="ＭＳ ゴシック" w:hint="eastAsia"/>
          <w:szCs w:val="21"/>
        </w:rPr>
        <w:t>月次の</w:t>
      </w:r>
      <w:r w:rsidRPr="00E25812">
        <w:rPr>
          <w:rFonts w:ascii="ＭＳ ゴシック" w:eastAsia="ＭＳ ゴシック" w:hAnsi="ＭＳ ゴシック" w:hint="eastAsia"/>
          <w:szCs w:val="21"/>
        </w:rPr>
        <w:t>売上台帳など）の提出が必要。</w:t>
      </w:r>
    </w:p>
    <w:p w:rsidR="003E6B14" w:rsidRPr="00533190" w:rsidRDefault="003E6B14" w:rsidP="003E6B14">
      <w:pPr>
        <w:rPr>
          <w:rFonts w:eastAsia="ＭＳ ゴシック"/>
          <w:sz w:val="22"/>
        </w:rPr>
      </w:pPr>
    </w:p>
    <w:sectPr w:rsidR="003E6B14" w:rsidRPr="00533190" w:rsidSect="004F4C21">
      <w:type w:val="continuous"/>
      <w:pgSz w:w="11906" w:h="16838" w:code="9"/>
      <w:pgMar w:top="851" w:right="1134" w:bottom="851" w:left="1134" w:header="720" w:footer="720" w:gutter="0"/>
      <w:cols w:space="425"/>
      <w:docGrid w:type="linesAndChars" w:linePitch="346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9A8" w:rsidRDefault="007F19A8" w:rsidP="007F19A8">
      <w:r>
        <w:separator/>
      </w:r>
    </w:p>
  </w:endnote>
  <w:endnote w:type="continuationSeparator" w:id="0">
    <w:p w:rsidR="007F19A8" w:rsidRDefault="007F19A8" w:rsidP="007F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9A8" w:rsidRDefault="007F19A8" w:rsidP="007F19A8">
      <w:r>
        <w:separator/>
      </w:r>
    </w:p>
  </w:footnote>
  <w:footnote w:type="continuationSeparator" w:id="0">
    <w:p w:rsidR="007F19A8" w:rsidRDefault="007F19A8" w:rsidP="007F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0CAC"/>
    <w:multiLevelType w:val="hybridMultilevel"/>
    <w:tmpl w:val="B5EE0096"/>
    <w:lvl w:ilvl="0" w:tplc="97F65AA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B5E6CBA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58D6CE4"/>
    <w:multiLevelType w:val="hybridMultilevel"/>
    <w:tmpl w:val="7D300454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6E2E46"/>
    <w:multiLevelType w:val="hybridMultilevel"/>
    <w:tmpl w:val="2450918E"/>
    <w:lvl w:ilvl="0" w:tplc="164EEE36">
      <w:start w:val="2"/>
      <w:numFmt w:val="decimalEnclosedCircle"/>
      <w:lvlText w:val="%1"/>
      <w:lvlJc w:val="left"/>
      <w:pPr>
        <w:ind w:left="471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21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60"/>
    <w:rsid w:val="000A5907"/>
    <w:rsid w:val="001B0E9A"/>
    <w:rsid w:val="002C68DF"/>
    <w:rsid w:val="003E6B14"/>
    <w:rsid w:val="004266A4"/>
    <w:rsid w:val="004D551F"/>
    <w:rsid w:val="004F4C21"/>
    <w:rsid w:val="004F798B"/>
    <w:rsid w:val="00533190"/>
    <w:rsid w:val="005448EF"/>
    <w:rsid w:val="005B6DD8"/>
    <w:rsid w:val="00742148"/>
    <w:rsid w:val="007D014F"/>
    <w:rsid w:val="007F19A8"/>
    <w:rsid w:val="00892375"/>
    <w:rsid w:val="008B60B7"/>
    <w:rsid w:val="008B6E40"/>
    <w:rsid w:val="008E5F60"/>
    <w:rsid w:val="00932A24"/>
    <w:rsid w:val="00BB44E0"/>
    <w:rsid w:val="00BD2E1A"/>
    <w:rsid w:val="00C16E33"/>
    <w:rsid w:val="00C20BF7"/>
    <w:rsid w:val="00C96FD4"/>
    <w:rsid w:val="00F5666A"/>
    <w:rsid w:val="00F57232"/>
    <w:rsid w:val="00FB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94F49-4C6F-44D9-9387-1F56A629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9A8"/>
  </w:style>
  <w:style w:type="paragraph" w:styleId="a5">
    <w:name w:val="footer"/>
    <w:basedOn w:val="a"/>
    <w:link w:val="a6"/>
    <w:uiPriority w:val="99"/>
    <w:unhideWhenUsed/>
    <w:rsid w:val="007F1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9A8"/>
  </w:style>
  <w:style w:type="paragraph" w:styleId="a7">
    <w:name w:val="List Paragraph"/>
    <w:basedOn w:val="a"/>
    <w:uiPriority w:val="34"/>
    <w:qFormat/>
    <w:rsid w:val="004D551F"/>
    <w:pPr>
      <w:ind w:leftChars="400" w:left="840"/>
    </w:pPr>
  </w:style>
  <w:style w:type="table" w:styleId="a8">
    <w:name w:val="Table Grid"/>
    <w:basedOn w:val="a1"/>
    <w:uiPriority w:val="39"/>
    <w:rsid w:val="003E6B1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6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宮地 尊徳</cp:lastModifiedBy>
  <cp:revision>9</cp:revision>
  <cp:lastPrinted>2020-12-16T02:29:00Z</cp:lastPrinted>
  <dcterms:created xsi:type="dcterms:W3CDTF">2020-03-04T06:35:00Z</dcterms:created>
  <dcterms:modified xsi:type="dcterms:W3CDTF">2023-05-10T06:27:00Z</dcterms:modified>
</cp:coreProperties>
</file>